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E3A0" w14:textId="6497D3E5" w:rsidR="00254909" w:rsidRPr="00254909" w:rsidRDefault="00254909" w:rsidP="00254909">
      <w:pPr>
        <w:rPr>
          <w:lang w:val="es-ES"/>
        </w:rPr>
      </w:pPr>
      <w:r w:rsidRPr="00254909">
        <w:rPr>
          <w:b/>
          <w:bCs/>
          <w:lang w:val="es-ES"/>
        </w:rPr>
        <w:t xml:space="preserve">Caso Práctico: Respuesta Humanitaria ante </w:t>
      </w:r>
      <w:r>
        <w:rPr>
          <w:b/>
          <w:bCs/>
          <w:lang w:val="es-ES"/>
        </w:rPr>
        <w:t>arribo de migrantes</w:t>
      </w:r>
      <w:r w:rsidR="005A67EA">
        <w:rPr>
          <w:b/>
          <w:bCs/>
          <w:lang w:val="es-ES"/>
        </w:rPr>
        <w:t xml:space="preserve"> a comunidades fronterizas</w:t>
      </w:r>
    </w:p>
    <w:p w14:paraId="77BF37A1" w14:textId="1694C491" w:rsidR="00254909" w:rsidRDefault="00254909" w:rsidP="00254909">
      <w:pPr>
        <w:rPr>
          <w:lang w:val="es-ES"/>
        </w:rPr>
      </w:pPr>
      <w:r w:rsidRPr="00254909">
        <w:rPr>
          <w:b/>
          <w:bCs/>
          <w:lang w:val="es-ES"/>
        </w:rPr>
        <w:t>Contexto</w:t>
      </w:r>
      <w:r w:rsidRPr="00254909">
        <w:rPr>
          <w:lang w:val="es-ES"/>
        </w:rPr>
        <w:t xml:space="preserve">: </w:t>
      </w:r>
      <w:r>
        <w:rPr>
          <w:lang w:val="es-ES"/>
        </w:rPr>
        <w:t xml:space="preserve">Una llegada de 2490 personas en dos días ha puesto presión a las autoridades </w:t>
      </w:r>
      <w:proofErr w:type="gramStart"/>
      <w:r w:rsidR="00FC0FF6">
        <w:rPr>
          <w:lang w:val="es-ES"/>
        </w:rPr>
        <w:t xml:space="preserve">y </w:t>
      </w:r>
      <w:r>
        <w:rPr>
          <w:lang w:val="es-ES"/>
        </w:rPr>
        <w:t xml:space="preserve"> comunidades</w:t>
      </w:r>
      <w:proofErr w:type="gramEnd"/>
      <w:r>
        <w:rPr>
          <w:lang w:val="es-ES"/>
        </w:rPr>
        <w:t xml:space="preserve"> fronterizas de </w:t>
      </w:r>
      <w:proofErr w:type="spellStart"/>
      <w:r>
        <w:rPr>
          <w:lang w:val="es-ES"/>
        </w:rPr>
        <w:t>Ondestan</w:t>
      </w:r>
      <w:proofErr w:type="spellEnd"/>
      <w:r>
        <w:rPr>
          <w:lang w:val="es-ES"/>
        </w:rPr>
        <w:t xml:space="preserve"> y Aquistan en el inicio de temporada de lluvias. Ambas comunidades están alejadas de centros urbanos y su infraestructura de servicios básicos es limitad</w:t>
      </w:r>
      <w:r w:rsidR="005A67EA">
        <w:rPr>
          <w:lang w:val="es-ES"/>
        </w:rPr>
        <w:t>a</w:t>
      </w:r>
      <w:r>
        <w:rPr>
          <w:lang w:val="es-ES"/>
        </w:rPr>
        <w:t xml:space="preserve">.  Aunque es una zona sin incidencia delictiva, robos </w:t>
      </w:r>
      <w:r w:rsidR="00FC0FF6">
        <w:rPr>
          <w:lang w:val="es-ES"/>
        </w:rPr>
        <w:t>esporádicos</w:t>
      </w:r>
      <w:r w:rsidR="00FC0FF6">
        <w:rPr>
          <w:lang w:val="es-ES"/>
        </w:rPr>
        <w:t xml:space="preserve"> a mano armada </w:t>
      </w:r>
      <w:r>
        <w:rPr>
          <w:lang w:val="es-ES"/>
        </w:rPr>
        <w:t xml:space="preserve">a autos que cruzan la frontera se han registrado. </w:t>
      </w:r>
    </w:p>
    <w:p w14:paraId="19FF40F0" w14:textId="6A595ECF" w:rsidR="00254909" w:rsidRDefault="00254909" w:rsidP="00254909">
      <w:pPr>
        <w:rPr>
          <w:lang w:val="es-ES"/>
        </w:rPr>
      </w:pPr>
      <w:r>
        <w:rPr>
          <w:lang w:val="es-ES"/>
        </w:rPr>
        <w:t>Ambas comunidades comparten misma forma de gobierno municipal (</w:t>
      </w:r>
      <w:proofErr w:type="gramStart"/>
      <w:r>
        <w:rPr>
          <w:lang w:val="es-ES"/>
        </w:rPr>
        <w:t>Presidente</w:t>
      </w:r>
      <w:proofErr w:type="gramEnd"/>
      <w:r>
        <w:rPr>
          <w:lang w:val="es-ES"/>
        </w:rPr>
        <w:t xml:space="preserve"> Municipal, consejo de cabildo y lideres locales).  Algunos terratenientes de la zona ejercen influencia en la toma de </w:t>
      </w:r>
      <w:r w:rsidR="006D6F12">
        <w:rPr>
          <w:lang w:val="es-ES"/>
        </w:rPr>
        <w:t>decisiones,</w:t>
      </w:r>
      <w:r>
        <w:rPr>
          <w:lang w:val="es-ES"/>
        </w:rPr>
        <w:t xml:space="preserve"> pero se sabe entre pobladores que solo actúan en su beneficio.</w:t>
      </w:r>
      <w:r w:rsidR="006D6F12">
        <w:rPr>
          <w:lang w:val="es-ES"/>
        </w:rPr>
        <w:t xml:space="preserve"> Esta zona es conocida por su producción agrícola de monocultivo de </w:t>
      </w:r>
      <w:proofErr w:type="spellStart"/>
      <w:r w:rsidR="006D6F12">
        <w:rPr>
          <w:lang w:val="es-ES"/>
        </w:rPr>
        <w:t>algodon</w:t>
      </w:r>
      <w:proofErr w:type="spellEnd"/>
    </w:p>
    <w:p w14:paraId="13547D2B" w14:textId="7A73D0E7" w:rsidR="00254909" w:rsidRDefault="00254909" w:rsidP="00254909">
      <w:pPr>
        <w:rPr>
          <w:lang w:val="es-ES"/>
        </w:rPr>
      </w:pPr>
      <w:r>
        <w:rPr>
          <w:lang w:val="es-ES"/>
        </w:rPr>
        <w:t>En ambas comunidades opera una escuela de nivel primaria y secundaria. Ambas cuentan con un centro social.</w:t>
      </w:r>
    </w:p>
    <w:p w14:paraId="58412108" w14:textId="6D3ABCB4" w:rsidR="00EE4AC1" w:rsidRDefault="00254909" w:rsidP="00254909">
      <w:pPr>
        <w:rPr>
          <w:lang w:val="es-ES"/>
        </w:rPr>
      </w:pPr>
      <w:r>
        <w:rPr>
          <w:lang w:val="es-ES"/>
        </w:rPr>
        <w:t>Con la llegada de migrantes, el gobierno central ha desplegado una unidad temporal de apoyo con un delegado y un equipo de diez oficiales de migración</w:t>
      </w:r>
      <w:r w:rsidR="00972D89">
        <w:rPr>
          <w:lang w:val="es-ES"/>
        </w:rPr>
        <w:t xml:space="preserve"> del ministerio de gobierno</w:t>
      </w:r>
      <w:r>
        <w:rPr>
          <w:lang w:val="es-ES"/>
        </w:rPr>
        <w:t>, una caravana de salud y apoyo de tanquetas de agua que hacen tres viajes a la semana para abastecer agua.</w:t>
      </w:r>
      <w:r w:rsidR="00880D0E">
        <w:rPr>
          <w:lang w:val="es-ES"/>
        </w:rPr>
        <w:t xml:space="preserve"> </w:t>
      </w:r>
      <w:r w:rsidR="00972D89">
        <w:rPr>
          <w:lang w:val="es-ES"/>
        </w:rPr>
        <w:t>Asimismo,</w:t>
      </w:r>
      <w:r w:rsidR="00880D0E">
        <w:rPr>
          <w:lang w:val="es-ES"/>
        </w:rPr>
        <w:t xml:space="preserve"> se ha desplegado el cuerpo de seguridad de fronteras</w:t>
      </w:r>
      <w:r w:rsidR="00972D89">
        <w:rPr>
          <w:lang w:val="es-ES"/>
        </w:rPr>
        <w:t xml:space="preserve"> adscrito al ministerio de </w:t>
      </w:r>
      <w:proofErr w:type="gramStart"/>
      <w:r w:rsidR="00972D89">
        <w:rPr>
          <w:lang w:val="es-ES"/>
        </w:rPr>
        <w:t xml:space="preserve">seguridad </w:t>
      </w:r>
      <w:r>
        <w:rPr>
          <w:lang w:val="es-ES"/>
        </w:rPr>
        <w:t xml:space="preserve"> </w:t>
      </w:r>
      <w:r w:rsidR="005A67EA">
        <w:rPr>
          <w:lang w:val="es-ES"/>
        </w:rPr>
        <w:t>El</w:t>
      </w:r>
      <w:proofErr w:type="gramEnd"/>
      <w:r w:rsidR="005A67EA">
        <w:rPr>
          <w:lang w:val="es-ES"/>
        </w:rPr>
        <w:t xml:space="preserve"> delegado</w:t>
      </w:r>
      <w:r w:rsidR="00EE4AC1">
        <w:rPr>
          <w:lang w:val="es-ES"/>
        </w:rPr>
        <w:t xml:space="preserve"> de gobierno</w:t>
      </w:r>
      <w:r w:rsidR="005A67EA">
        <w:rPr>
          <w:lang w:val="es-ES"/>
        </w:rPr>
        <w:t xml:space="preserve"> viaja una vez por semana desde la capital.</w:t>
      </w:r>
    </w:p>
    <w:p w14:paraId="5FCC1F5A" w14:textId="629130D4" w:rsidR="00254909" w:rsidRDefault="00254909" w:rsidP="00254909">
      <w:pPr>
        <w:rPr>
          <w:lang w:val="es-ES"/>
        </w:rPr>
      </w:pPr>
      <w:r>
        <w:rPr>
          <w:lang w:val="es-ES"/>
        </w:rPr>
        <w:t xml:space="preserve">Algunas agencias de la ONU han llegado, ACNUR, UNICEF, ONUMUJERES y OIM.  </w:t>
      </w:r>
      <w:proofErr w:type="gramStart"/>
      <w:r>
        <w:rPr>
          <w:lang w:val="es-ES"/>
        </w:rPr>
        <w:t>Además</w:t>
      </w:r>
      <w:proofErr w:type="gramEnd"/>
      <w:r>
        <w:rPr>
          <w:lang w:val="es-ES"/>
        </w:rPr>
        <w:t xml:space="preserve"> organizaciones como OXFAM, </w:t>
      </w:r>
      <w:proofErr w:type="spellStart"/>
      <w:r>
        <w:rPr>
          <w:lang w:val="es-ES"/>
        </w:rPr>
        <w:t>W</w:t>
      </w:r>
      <w:r w:rsidR="00EE4AC1">
        <w:rPr>
          <w:lang w:val="es-ES"/>
        </w:rPr>
        <w:t>orldvision</w:t>
      </w:r>
      <w:proofErr w:type="spellEnd"/>
      <w:r>
        <w:rPr>
          <w:lang w:val="es-ES"/>
        </w:rPr>
        <w:t xml:space="preserve">, </w:t>
      </w:r>
      <w:proofErr w:type="gramStart"/>
      <w:r>
        <w:rPr>
          <w:lang w:val="es-ES"/>
        </w:rPr>
        <w:t>HIIAS</w:t>
      </w:r>
      <w:r w:rsidR="00EE4AC1">
        <w:rPr>
          <w:lang w:val="es-ES"/>
        </w:rPr>
        <w:t xml:space="preserve">, </w:t>
      </w:r>
      <w:r>
        <w:rPr>
          <w:lang w:val="es-ES"/>
        </w:rPr>
        <w:t xml:space="preserve"> Caritas</w:t>
      </w:r>
      <w:proofErr w:type="gramEnd"/>
      <w:r w:rsidR="00EE4AC1">
        <w:rPr>
          <w:lang w:val="es-ES"/>
        </w:rPr>
        <w:t xml:space="preserve"> y Acción </w:t>
      </w:r>
      <w:r w:rsidR="00CD63EA">
        <w:rPr>
          <w:lang w:val="es-ES"/>
        </w:rPr>
        <w:t xml:space="preserve">Contra la </w:t>
      </w:r>
      <w:proofErr w:type="spellStart"/>
      <w:r w:rsidR="00CD63EA">
        <w:rPr>
          <w:lang w:val="es-ES"/>
        </w:rPr>
        <w:t>Discriminacion</w:t>
      </w:r>
      <w:proofErr w:type="spellEnd"/>
      <w:r>
        <w:rPr>
          <w:lang w:val="es-ES"/>
        </w:rPr>
        <w:t xml:space="preserve"> se han establecido</w:t>
      </w:r>
      <w:r w:rsidR="00CD63EA">
        <w:rPr>
          <w:lang w:val="es-ES"/>
        </w:rPr>
        <w:t>.  A nivel nacional representantes de partidos políticos han enviado ayudas y representantes, incluido el partido en el poder central</w:t>
      </w:r>
      <w:r>
        <w:rPr>
          <w:lang w:val="es-ES"/>
        </w:rPr>
        <w:t>.  La agencia de cooperación</w:t>
      </w:r>
      <w:r w:rsidR="005A67EA">
        <w:rPr>
          <w:lang w:val="es-ES"/>
        </w:rPr>
        <w:t xml:space="preserve"> de </w:t>
      </w:r>
      <w:proofErr w:type="spellStart"/>
      <w:r w:rsidR="005A67EA">
        <w:rPr>
          <w:lang w:val="es-ES"/>
        </w:rPr>
        <w:t>Miramas</w:t>
      </w:r>
      <w:proofErr w:type="spellEnd"/>
      <w:r w:rsidR="005A67EA">
        <w:rPr>
          <w:lang w:val="es-ES"/>
        </w:rPr>
        <w:t xml:space="preserve"> llegara en dos semanas y ha anunciado que buscara aliados para apoyar la respuesta. </w:t>
      </w:r>
      <w:proofErr w:type="spellStart"/>
      <w:r w:rsidR="005A67EA">
        <w:rPr>
          <w:lang w:val="es-ES"/>
        </w:rPr>
        <w:t>Miramas</w:t>
      </w:r>
      <w:proofErr w:type="spellEnd"/>
      <w:r w:rsidR="005A67EA">
        <w:rPr>
          <w:lang w:val="es-ES"/>
        </w:rPr>
        <w:t xml:space="preserve"> es un donante a escala global del Movimiento </w:t>
      </w:r>
      <w:proofErr w:type="spellStart"/>
      <w:r w:rsidR="005A67EA">
        <w:rPr>
          <w:lang w:val="es-ES"/>
        </w:rPr>
        <w:t>CRyMLR</w:t>
      </w:r>
      <w:proofErr w:type="spellEnd"/>
      <w:r w:rsidR="005A67EA">
        <w:rPr>
          <w:lang w:val="es-ES"/>
        </w:rPr>
        <w:t>.</w:t>
      </w:r>
      <w:r>
        <w:rPr>
          <w:lang w:val="es-ES"/>
        </w:rPr>
        <w:t xml:space="preserve"> </w:t>
      </w:r>
    </w:p>
    <w:p w14:paraId="28BC7F26" w14:textId="77777777" w:rsidR="00254909" w:rsidRDefault="00254909" w:rsidP="00254909">
      <w:pPr>
        <w:rPr>
          <w:lang w:val="es-ES"/>
        </w:rPr>
      </w:pPr>
    </w:p>
    <w:p w14:paraId="02616A93" w14:textId="1FF44B37" w:rsidR="005A67EA" w:rsidRDefault="005A67EA" w:rsidP="005A67E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>Identificar al menos dos áreas de oportunidad acorde a su mandato</w:t>
      </w:r>
    </w:p>
    <w:p w14:paraId="1405BBB2" w14:textId="1E2828F6" w:rsidR="005A67EA" w:rsidRDefault="005A67EA" w:rsidP="005A67EA">
      <w:pPr>
        <w:pStyle w:val="ListParagraph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Prepare una intervención utilizando una herramienta (negociación, </w:t>
      </w:r>
      <w:proofErr w:type="spellStart"/>
      <w:r>
        <w:rPr>
          <w:lang w:val="es-ES"/>
        </w:rPr>
        <w:t>elevator</w:t>
      </w:r>
      <w:proofErr w:type="spellEnd"/>
      <w:r>
        <w:rPr>
          <w:lang w:val="es-ES"/>
        </w:rPr>
        <w:t xml:space="preserve"> pitch, </w:t>
      </w:r>
      <w:proofErr w:type="spellStart"/>
      <w:r>
        <w:rPr>
          <w:lang w:val="es-ES"/>
        </w:rPr>
        <w:t>storytelling</w:t>
      </w:r>
      <w:proofErr w:type="spellEnd"/>
      <w:r>
        <w:rPr>
          <w:lang w:val="es-ES"/>
        </w:rPr>
        <w:t>) para encontrarse con el delegado en una semana</w:t>
      </w:r>
      <w:r w:rsidR="00E72053">
        <w:rPr>
          <w:lang w:val="es-ES"/>
        </w:rPr>
        <w:t>.  Se sabe que estará un par de horas y las posibilidades de un encuentro son escasas.</w:t>
      </w:r>
    </w:p>
    <w:p w14:paraId="232EB0AA" w14:textId="17FF7CA9" w:rsidR="005A67EA" w:rsidRPr="0023303B" w:rsidRDefault="005A67EA" w:rsidP="0023303B">
      <w:pPr>
        <w:pStyle w:val="ListParagraph"/>
        <w:numPr>
          <w:ilvl w:val="0"/>
          <w:numId w:val="4"/>
        </w:numPr>
        <w:rPr>
          <w:lang w:val="es-ES"/>
        </w:rPr>
      </w:pPr>
      <w:r w:rsidRPr="003542CB">
        <w:rPr>
          <w:lang w:val="es-ES"/>
        </w:rPr>
        <w:t xml:space="preserve">Realizar un mapeo de actores </w:t>
      </w:r>
      <w:r w:rsidR="003542CB">
        <w:rPr>
          <w:lang w:val="es-ES"/>
        </w:rPr>
        <w:t xml:space="preserve">para un relacionamiento inicial </w:t>
      </w:r>
      <w:r w:rsidRPr="003542CB">
        <w:rPr>
          <w:lang w:val="es-ES"/>
        </w:rPr>
        <w:t>utilizando los eleme</w:t>
      </w:r>
      <w:r w:rsidR="003542CB">
        <w:rPr>
          <w:lang w:val="es-ES"/>
        </w:rPr>
        <w:t>ntos clave</w:t>
      </w:r>
      <w:r w:rsidR="00C23D5A">
        <w:rPr>
          <w:lang w:val="es-ES"/>
        </w:rPr>
        <w:t>.</w:t>
      </w:r>
    </w:p>
    <w:sectPr w:rsidR="005A67EA" w:rsidRPr="0023303B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00ED" w14:textId="77777777" w:rsidR="00362754" w:rsidRDefault="00362754" w:rsidP="005A67EA">
      <w:pPr>
        <w:spacing w:after="0" w:line="240" w:lineRule="auto"/>
      </w:pPr>
      <w:r>
        <w:separator/>
      </w:r>
    </w:p>
  </w:endnote>
  <w:endnote w:type="continuationSeparator" w:id="0">
    <w:p w14:paraId="0809D2FD" w14:textId="77777777" w:rsidR="00362754" w:rsidRDefault="00362754" w:rsidP="005A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912EE" w14:textId="746D1D66" w:rsidR="005A67EA" w:rsidRDefault="005A67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DD7A8" wp14:editId="716002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623162109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8DF61" w14:textId="1DFE675A" w:rsidR="005A67EA" w:rsidRPr="005A67EA" w:rsidRDefault="005A67EA" w:rsidP="005A67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67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DD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0;margin-top:0;width:44.5pt;height:29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FD8DF61" w14:textId="1DFE675A" w:rsidR="005A67EA" w:rsidRPr="005A67EA" w:rsidRDefault="005A67EA" w:rsidP="005A67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67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0BD3A" w14:textId="784919A3" w:rsidR="005A67EA" w:rsidRDefault="005A67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698065" wp14:editId="3158B339">
              <wp:simplePos x="914400" y="9417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97370121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4EA37" w14:textId="18DA1E2B" w:rsidR="005A67EA" w:rsidRPr="005A67EA" w:rsidRDefault="005A67EA" w:rsidP="005A67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67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980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0;margin-top:0;width:44.5pt;height:29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3244EA37" w14:textId="18DA1E2B" w:rsidR="005A67EA" w:rsidRPr="005A67EA" w:rsidRDefault="005A67EA" w:rsidP="005A67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67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B28E" w14:textId="3F2D7349" w:rsidR="005A67EA" w:rsidRDefault="005A67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AC8AB0" wp14:editId="7B9DC4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65150" cy="370205"/>
              <wp:effectExtent l="0" t="0" r="6350" b="0"/>
              <wp:wrapNone/>
              <wp:docPr id="1067888283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5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8105A" w14:textId="24481EF8" w:rsidR="005A67EA" w:rsidRPr="005A67EA" w:rsidRDefault="005A67EA" w:rsidP="005A67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A67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C8A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0;margin-top:0;width:44.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2568105A" w14:textId="24481EF8" w:rsidR="005A67EA" w:rsidRPr="005A67EA" w:rsidRDefault="005A67EA" w:rsidP="005A67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A67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8CC58" w14:textId="77777777" w:rsidR="00362754" w:rsidRDefault="00362754" w:rsidP="005A67EA">
      <w:pPr>
        <w:spacing w:after="0" w:line="240" w:lineRule="auto"/>
      </w:pPr>
      <w:r>
        <w:separator/>
      </w:r>
    </w:p>
  </w:footnote>
  <w:footnote w:type="continuationSeparator" w:id="0">
    <w:p w14:paraId="347A7EE0" w14:textId="77777777" w:rsidR="00362754" w:rsidRDefault="00362754" w:rsidP="005A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B4E"/>
    <w:multiLevelType w:val="multilevel"/>
    <w:tmpl w:val="21EC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591E"/>
    <w:multiLevelType w:val="multilevel"/>
    <w:tmpl w:val="378C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62D6"/>
    <w:multiLevelType w:val="multilevel"/>
    <w:tmpl w:val="D834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D7361"/>
    <w:multiLevelType w:val="hybridMultilevel"/>
    <w:tmpl w:val="7FC4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770351">
    <w:abstractNumId w:val="1"/>
  </w:num>
  <w:num w:numId="2" w16cid:durableId="1817261425">
    <w:abstractNumId w:val="2"/>
  </w:num>
  <w:num w:numId="3" w16cid:durableId="1642347825">
    <w:abstractNumId w:val="0"/>
  </w:num>
  <w:num w:numId="4" w16cid:durableId="1575123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9"/>
    <w:rsid w:val="0023303B"/>
    <w:rsid w:val="00254909"/>
    <w:rsid w:val="00353FEB"/>
    <w:rsid w:val="003542CB"/>
    <w:rsid w:val="00362754"/>
    <w:rsid w:val="004B3E30"/>
    <w:rsid w:val="004B4D89"/>
    <w:rsid w:val="005A67EA"/>
    <w:rsid w:val="006D6F12"/>
    <w:rsid w:val="00880D0E"/>
    <w:rsid w:val="009164EE"/>
    <w:rsid w:val="0095090B"/>
    <w:rsid w:val="00972D89"/>
    <w:rsid w:val="00C23D5A"/>
    <w:rsid w:val="00CD63EA"/>
    <w:rsid w:val="00E72053"/>
    <w:rsid w:val="00EE4AC1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FA3E"/>
  <w15:chartTrackingRefBased/>
  <w15:docId w15:val="{DDA9C626-5D9A-4B15-A8D4-13857B9E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4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90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A6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IFRC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Lopez</dc:creator>
  <cp:keywords/>
  <dc:description/>
  <cp:lastModifiedBy>Liliana Lopez</cp:lastModifiedBy>
  <cp:revision>3</cp:revision>
  <dcterms:created xsi:type="dcterms:W3CDTF">2025-04-25T15:14:00Z</dcterms:created>
  <dcterms:modified xsi:type="dcterms:W3CDTF">2025-04-25T15:14:00Z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3fa6ae9b,2524b2fd,3a09805d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caf3f7fd-5cd4-4287-9002-aceb9af13c42_Enabled">
    <vt:lpwstr>true</vt:lpwstr>
  </property>
  <property fmtid="{D5CDD505-2E9C-101B-9397-08002B2CF9AE}" pid="6" name="MSIP_Label_caf3f7fd-5cd4-4287-9002-aceb9af13c42_SetDate">
    <vt:lpwstr>2025-04-25T13:06:54Z</vt:lpwstr>
  </property>
  <property fmtid="{D5CDD505-2E9C-101B-9397-08002B2CF9AE}" pid="7" name="MSIP_Label_caf3f7fd-5cd4-4287-9002-aceb9af13c42_Method">
    <vt:lpwstr>Privileged</vt:lpwstr>
  </property>
  <property fmtid="{D5CDD505-2E9C-101B-9397-08002B2CF9AE}" pid="8" name="MSIP_Label_caf3f7fd-5cd4-4287-9002-aceb9af13c42_Name">
    <vt:lpwstr>Public</vt:lpwstr>
  </property>
  <property fmtid="{D5CDD505-2E9C-101B-9397-08002B2CF9AE}" pid="9" name="MSIP_Label_caf3f7fd-5cd4-4287-9002-aceb9af13c42_SiteId">
    <vt:lpwstr>a2b53be5-734e-4e6c-ab0d-d184f60fd917</vt:lpwstr>
  </property>
  <property fmtid="{D5CDD505-2E9C-101B-9397-08002B2CF9AE}" pid="10" name="MSIP_Label_caf3f7fd-5cd4-4287-9002-aceb9af13c42_ActionId">
    <vt:lpwstr>69d0871c-3057-499d-81f1-a0e50fac3b1b</vt:lpwstr>
  </property>
  <property fmtid="{D5CDD505-2E9C-101B-9397-08002B2CF9AE}" pid="11" name="MSIP_Label_caf3f7fd-5cd4-4287-9002-aceb9af13c42_ContentBits">
    <vt:lpwstr>2</vt:lpwstr>
  </property>
  <property fmtid="{D5CDD505-2E9C-101B-9397-08002B2CF9AE}" pid="12" name="MSIP_Label_caf3f7fd-5cd4-4287-9002-aceb9af13c42_Tag">
    <vt:lpwstr>10, 0, 1, 1</vt:lpwstr>
  </property>
</Properties>
</file>